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L="0" distT="0" distB="0" distR="0">
            <wp:extent cx="4143375" cy="466725"/>
            <wp:effectExtent l="0" t="0" r="9525" b="9525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43375" cy="4667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>
      <w:pPr>
        <w:pStyle w:val="style0"/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>
        <w:trPr>
          <w:trHeight w:val="267" w:hRule="atLeast"/>
          <w:jc w:val="center"/>
        </w:trPr>
        <w:tc>
          <w:tcPr>
            <w:tcW w:w="1470" w:type="dxa"/>
            <w:tcBorders/>
            <w:vAlign w:val="center"/>
          </w:tcPr>
          <w:p>
            <w:pPr>
              <w:pStyle w:val="style0"/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  <w:tcBorders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  <w:tcBorders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/>
        <w:trPr>
          <w:trHeight w:val="20" w:hRule="atLeast"/>
          <w:jc w:val="center"/>
        </w:trPr>
        <w:tc>
          <w:tcPr>
            <w:tcW w:w="1470" w:type="dxa"/>
            <w:tcBorders/>
          </w:tcPr>
          <w:p>
            <w:pPr>
              <w:pStyle w:val="style0"/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  <w:tcBorders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  <w:tcBorders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</w:tc>
      </w:tr>
      <w:bookmarkStart w:id="0" w:name="_GoBack"/>
      <w:tr>
        <w:tblPrEx/>
        <w:trPr>
          <w:trHeight w:val="406" w:hRule="atLeast"/>
          <w:jc w:val="center"/>
        </w:trPr>
        <w:tc>
          <w:tcPr>
            <w:tcW w:w="1470" w:type="dxa"/>
            <w:tcBorders/>
          </w:tcPr>
          <w:p>
            <w:pPr>
              <w:pStyle w:val="style0"/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  <w:tcBorders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  <w:tcBorders/>
          </w:tcPr>
          <w:p>
            <w:pPr>
              <w:pStyle w:val="style0"/>
              <w:jc w:val="left"/>
              <w:rPr>
                <w:rFonts w:ascii="仿宋" w:eastAsia="仿宋_GB2312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  <w:lang w:val="en-US"/>
              </w:rPr>
              <w:t>20.</w:t>
            </w:r>
            <w:r>
              <w:rPr>
                <w:rFonts w:ascii="仿宋_GB2312" w:eastAsia="仿宋_GB2312"/>
                <w:szCs w:val="21"/>
              </w:rPr>
              <w:t>1.2</w:t>
            </w:r>
            <w:r>
              <w:rPr>
                <w:rFonts w:ascii="仿宋_GB2312" w:eastAsia="仿宋_GB2312"/>
                <w:szCs w:val="21"/>
                <w:lang w:val="en-US"/>
              </w:rPr>
              <w:t>1</w:t>
            </w:r>
            <w:r>
              <w:rPr>
                <w:rFonts w:ascii="仿宋_GB2312" w:eastAsia="仿宋_GB2312" w:hint="eastAsia"/>
                <w:szCs w:val="21"/>
                <w:lang w:val="en-US" w:eastAsia="zh-CN"/>
              </w:rPr>
              <w:t>—</w:t>
            </w:r>
            <w:r>
              <w:rPr>
                <w:rFonts w:ascii="仿宋_GB2312" w:eastAsia="仿宋_GB2312"/>
                <w:szCs w:val="21"/>
              </w:rPr>
              <w:t>1.2</w:t>
            </w:r>
            <w:r>
              <w:rPr>
                <w:rFonts w:ascii="仿宋_GB2312" w:eastAsia="仿宋_GB2312"/>
                <w:szCs w:val="21"/>
                <w:lang w:val="en-US"/>
              </w:rPr>
              <w:t>6</w:t>
            </w:r>
          </w:p>
        </w:tc>
      </w:tr>
      <w:bookmarkEnd w:id="0"/>
      <w:tr>
        <w:tblPrEx/>
        <w:trPr>
          <w:trHeight w:val="20" w:hRule="atLeast"/>
          <w:jc w:val="center"/>
        </w:trPr>
        <w:tc>
          <w:tcPr>
            <w:tcW w:w="1470" w:type="dxa"/>
            <w:tcBorders/>
          </w:tcPr>
          <w:p>
            <w:pPr>
              <w:pStyle w:val="style0"/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  <w:tcBorders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上海</w:t>
            </w:r>
          </w:p>
        </w:tc>
        <w:tc>
          <w:tcPr>
            <w:tcW w:w="1341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  <w:tcBorders/>
          </w:tcPr>
          <w:p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1.2</w:t>
            </w:r>
            <w:r>
              <w:rPr>
                <w:rFonts w:ascii="仿宋" w:eastAsia="仿宋" w:hAnsi="仿宋"/>
                <w:lang w:val="en-US"/>
              </w:rPr>
              <w:t>6</w:t>
            </w:r>
          </w:p>
        </w:tc>
      </w:tr>
      <w:tr>
        <w:tblPrEx/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pStyle w:val="style0"/>
              <w:ind w:firstLine="630" w:firstLineChars="30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</w:t>
            </w:r>
            <w:r>
              <w:rPr>
                <w:rFonts w:ascii="仿宋" w:eastAsia="仿宋" w:hAnsi="仿宋"/>
                <w:kern w:val="0"/>
                <w:szCs w:val="21"/>
                <w:lang w:val="en-US"/>
              </w:rPr>
              <w:t>20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/>
                <w:kern w:val="0"/>
                <w:szCs w:val="21"/>
              </w:rPr>
              <w:t>2</w:t>
            </w:r>
            <w:r>
              <w:rPr>
                <w:rFonts w:ascii="仿宋" w:eastAsia="仿宋" w:hAnsi="仿宋"/>
                <w:kern w:val="0"/>
                <w:szCs w:val="21"/>
                <w:lang w:val="en-US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日开航的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歌诗达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“</w:t>
            </w:r>
            <w:r>
              <w:rPr>
                <w:rFonts w:ascii="仿宋" w:eastAsia="仿宋" w:hAnsi="仿宋" w:hint="eastAsia"/>
                <w:kern w:val="0"/>
                <w:szCs w:val="21"/>
                <w:lang w:eastAsia="zh-CN"/>
              </w:rPr>
              <w:t>威尼斯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”邮轮因受</w:t>
            </w:r>
            <w:r>
              <w:rPr>
                <w:rFonts w:ascii="仿宋" w:eastAsia="仿宋" w:hAnsi="仿宋" w:hint="eastAsia"/>
                <w:kern w:val="0"/>
                <w:szCs w:val="21"/>
                <w:lang w:eastAsia="zh-CN"/>
              </w:rPr>
              <w:t>疫情发展，海关排查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的影响，</w:t>
            </w:r>
            <w:r>
              <w:rPr>
                <w:rFonts w:ascii="仿宋" w:eastAsia="仿宋" w:hAnsi="仿宋" w:hint="eastAsia"/>
                <w:szCs w:val="21"/>
              </w:rPr>
              <w:t>造成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返程抵港延误</w:t>
            </w:r>
            <w:r>
              <w:rPr>
                <w:rFonts w:ascii="仿宋" w:eastAsia="仿宋" w:hAnsi="仿宋" w:hint="default"/>
                <w:kern w:val="0"/>
                <w:szCs w:val="21"/>
                <w:lang w:val="en-US"/>
              </w:rPr>
              <w:t>6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小时以上，</w:t>
            </w:r>
            <w:r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导致后续行程受到影响，所产生的原定交通票据（交通票据仅针对飞机、火车及长途客运）作废、改签、退票的差额损失或无法搭乘原定联程交通工具（联程交通工具仅针对飞机、火车及长途客运）而产生的当天</w:t>
            </w:r>
            <w:r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目的港</w:t>
            </w:r>
            <w:r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住宿费的损失,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按实际发生金额赔偿，且每人最高赔偿R</w:t>
            </w:r>
            <w:r>
              <w:rPr>
                <w:rFonts w:ascii="仿宋" w:eastAsia="仿宋" w:hAnsi="仿宋"/>
                <w:kern w:val="0"/>
                <w:szCs w:val="21"/>
              </w:rPr>
              <w:t>MB</w:t>
            </w:r>
            <w:r>
              <w:rPr>
                <w:rFonts w:ascii="仿宋" w:eastAsia="仿宋" w:hAnsi="仿宋"/>
                <w:kern w:val="0"/>
                <w:szCs w:val="21"/>
                <w:lang w:val="en-US"/>
              </w:rPr>
              <w:t>6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00元。</w:t>
            </w:r>
          </w:p>
          <w:p>
            <w:pPr>
              <w:pStyle w:val="style0"/>
              <w:ind w:firstLine="632" w:firstLineChars="30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>
              <w:rPr>
                <w:rFonts w:ascii="仿宋" w:eastAsia="仿宋" w:hAnsi="仿宋" w:hint="eastAsia"/>
                <w:szCs w:val="21"/>
              </w:rPr>
              <w:t>联</w:t>
            </w:r>
            <w:r>
              <w:rPr>
                <w:rFonts w:ascii="仿宋" w:eastAsia="仿宋" w:hAnsi="仿宋" w:hint="eastAsia"/>
                <w:szCs w:val="21"/>
              </w:rPr>
              <w:t>程损失</w:t>
            </w:r>
            <w:r>
              <w:rPr>
                <w:rFonts w:ascii="仿宋" w:eastAsia="仿宋" w:hAnsi="仿宋" w:hint="eastAsia"/>
                <w:szCs w:val="21"/>
              </w:rPr>
              <w:t>补偿需提供原定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飞机票（电子客票行程单）、火车票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（废票原件，改签或退票的定退票记录）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、住宿费（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需酒店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纸质增票，注明当天日期、入住人名字）等发票原件或订票、退票、改签等记录凭证</w:t>
            </w:r>
          </w:p>
        </w:tc>
      </w:tr>
      <w:tr>
        <w:tblPrEx/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/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pStyle w:val="style0"/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pStyle w:val="style0"/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pStyle w:val="style0"/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>
      <w:pPr>
        <w:pStyle w:val="style0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</w:t>
      </w:r>
      <w:r>
        <w:rPr>
          <w:rFonts w:ascii="仿宋" w:eastAsia="仿宋" w:hAnsi="仿宋"/>
          <w:b/>
          <w:szCs w:val="21"/>
        </w:rPr>
        <w:t>行信息</w:t>
      </w:r>
      <w:r>
        <w:rPr>
          <w:rFonts w:ascii="仿宋" w:eastAsia="仿宋" w:hAnsi="仿宋"/>
          <w:b/>
          <w:szCs w:val="21"/>
        </w:rPr>
        <w:t>填写齐全。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456</Words>
  <Pages>1</Pages>
  <Characters>482</Characters>
  <Application>WPS Office</Application>
  <DocSecurity>0</DocSecurity>
  <Paragraphs>47</Paragraphs>
  <ScaleCrop>false</ScaleCrop>
  <Company>Microsoft</Company>
  <LinksUpToDate>false</LinksUpToDate>
  <CharactersWithSpaces>525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2019-11-25T01:22:00Z</dcterms:created>
  <dc:creator>HY</dc:creator>
  <lastModifiedBy>ELE-AL00</lastModifiedBy>
  <dcterms:modified xsi:type="dcterms:W3CDTF">2020-02-10T05:58:20Z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