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60C34" w14:textId="77777777" w:rsidR="004077F4" w:rsidRDefault="00000000">
      <w:pPr>
        <w:jc w:val="center"/>
        <w:rPr>
          <w:rFonts w:ascii="宋体" w:hAnsi="宋体"/>
          <w:szCs w:val="21"/>
        </w:rPr>
      </w:pPr>
      <w:r>
        <w:rPr>
          <w:rFonts w:ascii="宋体"/>
          <w:noProof/>
          <w:kern w:val="0"/>
          <w:szCs w:val="44"/>
        </w:rPr>
        <w:drawing>
          <wp:inline distT="0" distB="0" distL="0" distR="0" wp14:anchorId="0B6AC1C2" wp14:editId="1997EFC5">
            <wp:extent cx="4143375" cy="466725"/>
            <wp:effectExtent l="0" t="0" r="9525" b="9525"/>
            <wp:docPr id="1" name="图片 1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ŐŘ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b/>
          <w:kern w:val="0"/>
          <w:position w:val="10"/>
          <w:sz w:val="32"/>
          <w:szCs w:val="32"/>
        </w:rPr>
        <w:t>上海</w:t>
      </w:r>
      <w:r>
        <w:rPr>
          <w:rFonts w:ascii="仿宋_GB2312" w:eastAsia="仿宋_GB2312" w:hint="eastAsia"/>
          <w:b/>
          <w:kern w:val="0"/>
          <w:position w:val="10"/>
          <w:sz w:val="32"/>
          <w:szCs w:val="32"/>
        </w:rPr>
        <w:t>分公司</w:t>
      </w:r>
    </w:p>
    <w:p w14:paraId="796EFFAD" w14:textId="77777777" w:rsidR="004077F4" w:rsidRDefault="00000000">
      <w:pPr>
        <w:jc w:val="center"/>
        <w:rPr>
          <w:rFonts w:ascii="仿宋_GB2312" w:eastAsia="仿宋_GB2312"/>
          <w:b/>
          <w:sz w:val="32"/>
          <w:szCs w:val="32"/>
          <w:u w:val="double"/>
        </w:rPr>
      </w:pPr>
      <w:r>
        <w:rPr>
          <w:rFonts w:ascii="仿宋_GB2312" w:eastAsia="仿宋_GB2312" w:hint="eastAsia"/>
          <w:b/>
          <w:sz w:val="32"/>
          <w:szCs w:val="32"/>
          <w:u w:val="double"/>
        </w:rPr>
        <w:t>出 险 通 知 书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2772"/>
        <w:gridCol w:w="1341"/>
        <w:gridCol w:w="2854"/>
      </w:tblGrid>
      <w:tr w:rsidR="004077F4" w14:paraId="522B4D6F" w14:textId="77777777">
        <w:trPr>
          <w:trHeight w:val="267"/>
          <w:jc w:val="center"/>
        </w:trPr>
        <w:tc>
          <w:tcPr>
            <w:tcW w:w="1470" w:type="dxa"/>
            <w:vAlign w:val="center"/>
          </w:tcPr>
          <w:p w14:paraId="3253996B" w14:textId="77777777" w:rsidR="004077F4" w:rsidRDefault="00000000">
            <w:pPr>
              <w:ind w:firstLineChars="50" w:firstLine="105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*被保险人</w:t>
            </w:r>
          </w:p>
        </w:tc>
        <w:tc>
          <w:tcPr>
            <w:tcW w:w="2772" w:type="dxa"/>
          </w:tcPr>
          <w:p w14:paraId="4C31643A" w14:textId="77777777" w:rsidR="004077F4" w:rsidRDefault="004077F4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341" w:type="dxa"/>
            <w:vAlign w:val="center"/>
          </w:tcPr>
          <w:p w14:paraId="1DDEF46B" w14:textId="77777777" w:rsidR="004077F4" w:rsidRDefault="00000000">
            <w:pPr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*护照号码</w:t>
            </w:r>
          </w:p>
        </w:tc>
        <w:tc>
          <w:tcPr>
            <w:tcW w:w="2854" w:type="dxa"/>
          </w:tcPr>
          <w:p w14:paraId="0D535D34" w14:textId="77777777" w:rsidR="004077F4" w:rsidRDefault="004077F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077F4" w14:paraId="00153A74" w14:textId="77777777">
        <w:trPr>
          <w:trHeight w:val="20"/>
          <w:jc w:val="center"/>
        </w:trPr>
        <w:tc>
          <w:tcPr>
            <w:tcW w:w="1470" w:type="dxa"/>
          </w:tcPr>
          <w:p w14:paraId="62468858" w14:textId="77777777" w:rsidR="004077F4" w:rsidRDefault="00000000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保险单号</w:t>
            </w:r>
          </w:p>
        </w:tc>
        <w:tc>
          <w:tcPr>
            <w:tcW w:w="2772" w:type="dxa"/>
          </w:tcPr>
          <w:p w14:paraId="46E97CD2" w14:textId="77777777" w:rsidR="004077F4" w:rsidRDefault="004077F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14:paraId="066670DD" w14:textId="77777777" w:rsidR="004077F4" w:rsidRDefault="000000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保险标的</w:t>
            </w:r>
          </w:p>
        </w:tc>
        <w:tc>
          <w:tcPr>
            <w:tcW w:w="2854" w:type="dxa"/>
          </w:tcPr>
          <w:p w14:paraId="23048955" w14:textId="77777777" w:rsidR="004077F4" w:rsidRDefault="004077F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077F4" w14:paraId="0445FBBC" w14:textId="77777777">
        <w:trPr>
          <w:trHeight w:val="20"/>
          <w:jc w:val="center"/>
        </w:trPr>
        <w:tc>
          <w:tcPr>
            <w:tcW w:w="1470" w:type="dxa"/>
          </w:tcPr>
          <w:p w14:paraId="49702CF0" w14:textId="77777777" w:rsidR="004077F4" w:rsidRDefault="00000000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保险金额</w:t>
            </w:r>
          </w:p>
        </w:tc>
        <w:tc>
          <w:tcPr>
            <w:tcW w:w="2772" w:type="dxa"/>
          </w:tcPr>
          <w:p w14:paraId="6F78C0E3" w14:textId="77777777" w:rsidR="004077F4" w:rsidRDefault="004077F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14:paraId="068CB9CE" w14:textId="77777777" w:rsidR="004077F4" w:rsidRDefault="000000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保险期限</w:t>
            </w:r>
          </w:p>
        </w:tc>
        <w:tc>
          <w:tcPr>
            <w:tcW w:w="2854" w:type="dxa"/>
          </w:tcPr>
          <w:p w14:paraId="5FC0D8B2" w14:textId="77777777" w:rsidR="004077F4" w:rsidRDefault="004077F4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</w:tr>
      <w:tr w:rsidR="004077F4" w14:paraId="7EF5A30A" w14:textId="77777777">
        <w:trPr>
          <w:trHeight w:val="20"/>
          <w:jc w:val="center"/>
        </w:trPr>
        <w:tc>
          <w:tcPr>
            <w:tcW w:w="1470" w:type="dxa"/>
          </w:tcPr>
          <w:p w14:paraId="0BD71153" w14:textId="77777777" w:rsidR="004077F4" w:rsidRDefault="00000000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出险地点</w:t>
            </w:r>
          </w:p>
        </w:tc>
        <w:tc>
          <w:tcPr>
            <w:tcW w:w="2772" w:type="dxa"/>
          </w:tcPr>
          <w:p w14:paraId="54C04F34" w14:textId="77777777" w:rsidR="004077F4" w:rsidRDefault="004077F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14:paraId="70AB649D" w14:textId="77777777" w:rsidR="004077F4" w:rsidRDefault="000000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出险日期</w:t>
            </w:r>
          </w:p>
        </w:tc>
        <w:tc>
          <w:tcPr>
            <w:tcW w:w="2854" w:type="dxa"/>
          </w:tcPr>
          <w:p w14:paraId="7A3FDC5C" w14:textId="77777777" w:rsidR="004077F4" w:rsidRDefault="004077F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077F4" w14:paraId="51D2F0E7" w14:textId="77777777">
        <w:trPr>
          <w:cantSplit/>
          <w:trHeight w:val="3589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14:paraId="307CACF2" w14:textId="77777777" w:rsidR="004077F4" w:rsidRDefault="0000000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出险情况、主要原因及施救经过</w:t>
            </w:r>
          </w:p>
          <w:p w14:paraId="3A039290" w14:textId="77777777" w:rsidR="004077F4" w:rsidRDefault="004077F4">
            <w:pPr>
              <w:jc w:val="left"/>
              <w:rPr>
                <w:rFonts w:ascii="仿宋_GB2312" w:eastAsia="仿宋_GB2312"/>
                <w:szCs w:val="21"/>
              </w:rPr>
            </w:pPr>
          </w:p>
          <w:p w14:paraId="361A5F34" w14:textId="5C4A47E4" w:rsidR="004077F4" w:rsidRDefault="003471A8" w:rsidP="003471A8">
            <w:pPr>
              <w:ind w:firstLineChars="300" w:firstLine="630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3471A8">
              <w:rPr>
                <w:rFonts w:ascii="仿宋" w:eastAsia="仿宋" w:hAnsi="仿宋" w:hint="eastAsia"/>
                <w:kern w:val="0"/>
                <w:szCs w:val="21"/>
              </w:rPr>
              <w:t>2024年3月26日开航的爱达邮轮受大雾天气的影响，</w:t>
            </w:r>
            <w:r w:rsidR="00C06F0D" w:rsidRPr="00C06F0D">
              <w:rPr>
                <w:rFonts w:ascii="仿宋" w:eastAsia="仿宋" w:hAnsi="仿宋" w:hint="eastAsia"/>
                <w:kern w:val="0"/>
                <w:szCs w:val="21"/>
              </w:rPr>
              <w:t>游客因返程目的港实际抵达时间延误超过6小时（含）及以上的，导致后续行程受到影响，产生的交通票据（交通票据仅针对飞机、火车及长途客运）作废、改签、退票的差额损失，或无法搭乘原定联程交通工具（联程交通工具仅针对飞机、火车及长途客运）而产生的当天住宿费的损失。以上费用按实际发生金额赔偿，且每人最高赔偿人民币600元。</w:t>
            </w:r>
          </w:p>
          <w:p w14:paraId="2CC30CE8" w14:textId="77777777" w:rsidR="004077F4" w:rsidRDefault="00000000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特别提示</w:t>
            </w:r>
            <w:r>
              <w:rPr>
                <w:rFonts w:ascii="仿宋" w:eastAsia="仿宋" w:hAnsi="仿宋"/>
                <w:kern w:val="0"/>
                <w:szCs w:val="21"/>
              </w:rPr>
              <w:t>：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抵港延误</w:t>
            </w:r>
            <w:r>
              <w:rPr>
                <w:rFonts w:ascii="仿宋" w:eastAsia="仿宋" w:hAnsi="仿宋" w:hint="eastAsia"/>
                <w:szCs w:val="21"/>
              </w:rPr>
              <w:t>联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程损失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补偿需提供原定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飞机票（电子客票行程单）、火车票、住宿费（</w:t>
            </w:r>
            <w:r>
              <w:rPr>
                <w:rFonts w:ascii="仿宋" w:eastAsia="仿宋" w:hAnsi="仿宋" w:hint="eastAsia"/>
                <w:szCs w:val="21"/>
              </w:rPr>
              <w:t>需提供酒店开具的电子发票，发票抬头名称为入住人，发票上需注明入住日期及所有入住人姓名）或订票、退票、改签等记录凭证。</w:t>
            </w:r>
          </w:p>
        </w:tc>
      </w:tr>
      <w:tr w:rsidR="004077F4" w14:paraId="4896CD44" w14:textId="77777777">
        <w:trPr>
          <w:cantSplit/>
          <w:trHeight w:val="1966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14:paraId="2470B8D8" w14:textId="77777777" w:rsidR="004077F4" w:rsidRDefault="0000000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损失估计：</w:t>
            </w:r>
          </w:p>
          <w:p w14:paraId="136FF1AA" w14:textId="77777777" w:rsidR="004077F4" w:rsidRDefault="004077F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077F4" w14:paraId="69D166B8" w14:textId="77777777">
        <w:trPr>
          <w:cantSplit/>
          <w:trHeight w:val="3611"/>
          <w:jc w:val="center"/>
        </w:trPr>
        <w:tc>
          <w:tcPr>
            <w:tcW w:w="4242" w:type="dxa"/>
            <w:gridSpan w:val="2"/>
            <w:vAlign w:val="center"/>
          </w:tcPr>
          <w:p w14:paraId="5C4D809E" w14:textId="77777777" w:rsidR="004077F4" w:rsidRDefault="0000000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*持卡人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14:paraId="244C2237" w14:textId="77777777" w:rsidR="004077F4" w:rsidRDefault="004077F4">
            <w:pPr>
              <w:jc w:val="left"/>
              <w:rPr>
                <w:rFonts w:ascii="仿宋_GB2312" w:eastAsia="仿宋_GB2312"/>
                <w:szCs w:val="21"/>
              </w:rPr>
            </w:pPr>
          </w:p>
          <w:p w14:paraId="17C95247" w14:textId="77777777" w:rsidR="004077F4" w:rsidRDefault="0000000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*开户银行名称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14:paraId="21662D69" w14:textId="77777777" w:rsidR="004077F4" w:rsidRDefault="004077F4">
            <w:pPr>
              <w:jc w:val="left"/>
              <w:rPr>
                <w:rFonts w:ascii="仿宋_GB2312" w:eastAsia="仿宋_GB2312"/>
                <w:szCs w:val="21"/>
              </w:rPr>
            </w:pPr>
          </w:p>
          <w:p w14:paraId="67E8D0C9" w14:textId="77777777" w:rsidR="004077F4" w:rsidRDefault="0000000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*开户银行信息</w:t>
            </w:r>
            <w:r>
              <w:rPr>
                <w:rFonts w:ascii="仿宋_GB2312" w:eastAsia="仿宋_GB2312" w:hint="eastAsia"/>
                <w:szCs w:val="21"/>
              </w:rPr>
              <w:t xml:space="preserve">：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省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市      支行</w:t>
            </w:r>
          </w:p>
          <w:p w14:paraId="699E9F56" w14:textId="77777777" w:rsidR="004077F4" w:rsidRDefault="004077F4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  <w:p w14:paraId="05538ACD" w14:textId="77777777" w:rsidR="004077F4" w:rsidRDefault="0000000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*银行帐号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14:paraId="710084CE" w14:textId="77777777" w:rsidR="004077F4" w:rsidRDefault="004077F4">
            <w:pPr>
              <w:jc w:val="left"/>
              <w:rPr>
                <w:rFonts w:ascii="仿宋_GB2312" w:eastAsia="仿宋_GB2312"/>
                <w:szCs w:val="21"/>
              </w:rPr>
            </w:pPr>
          </w:p>
          <w:p w14:paraId="3BF3C4BA" w14:textId="77777777" w:rsidR="004077F4" w:rsidRDefault="0000000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*联系人及电话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</w:tc>
        <w:tc>
          <w:tcPr>
            <w:tcW w:w="4195" w:type="dxa"/>
            <w:gridSpan w:val="2"/>
            <w:vAlign w:val="center"/>
          </w:tcPr>
          <w:p w14:paraId="11CEF102" w14:textId="77777777" w:rsidR="004077F4" w:rsidRDefault="0000000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*被保险人（签名）</w:t>
            </w:r>
            <w:r>
              <w:rPr>
                <w:rFonts w:ascii="仿宋_GB2312" w:eastAsia="仿宋_GB2312" w:hint="eastAsia"/>
                <w:szCs w:val="21"/>
              </w:rPr>
              <w:t xml:space="preserve">：                  </w:t>
            </w:r>
          </w:p>
          <w:p w14:paraId="4B00A09C" w14:textId="77777777" w:rsidR="004077F4" w:rsidRDefault="004077F4">
            <w:pPr>
              <w:jc w:val="left"/>
              <w:rPr>
                <w:rFonts w:ascii="仿宋_GB2312" w:eastAsia="仿宋_GB2312"/>
                <w:szCs w:val="21"/>
              </w:rPr>
            </w:pPr>
          </w:p>
          <w:p w14:paraId="721E5410" w14:textId="77777777" w:rsidR="004077F4" w:rsidRDefault="004077F4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14:paraId="108BF063" w14:textId="77777777" w:rsidR="004077F4" w:rsidRDefault="004077F4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14:paraId="6391C221" w14:textId="77777777" w:rsidR="004077F4" w:rsidRDefault="00000000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</w:tbl>
    <w:p w14:paraId="215E8EEA" w14:textId="77777777" w:rsidR="004077F4" w:rsidRDefault="00000000">
      <w:pPr>
        <w:rPr>
          <w:rFonts w:ascii="仿宋" w:eastAsia="仿宋" w:hAnsi="仿宋"/>
          <w:b/>
          <w:szCs w:val="21"/>
        </w:rPr>
      </w:pPr>
      <w:r>
        <w:rPr>
          <w:rFonts w:ascii="仿宋" w:eastAsia="仿宋" w:hAnsi="仿宋"/>
          <w:b/>
          <w:szCs w:val="21"/>
        </w:rPr>
        <w:t>注：“*”部分为必填项目，务必填写准确，填写不全或有误将影响理赔进度；银行账户必须提供本人储蓄账户（未成年人除外），开户</w:t>
      </w:r>
      <w:proofErr w:type="gramStart"/>
      <w:r>
        <w:rPr>
          <w:rFonts w:ascii="仿宋" w:eastAsia="仿宋" w:hAnsi="仿宋"/>
          <w:b/>
          <w:szCs w:val="21"/>
        </w:rPr>
        <w:t>行信息</w:t>
      </w:r>
      <w:proofErr w:type="gramEnd"/>
      <w:r>
        <w:rPr>
          <w:rFonts w:ascii="仿宋" w:eastAsia="仿宋" w:hAnsi="仿宋"/>
          <w:b/>
          <w:szCs w:val="21"/>
        </w:rPr>
        <w:t>填写齐全。</w:t>
      </w:r>
    </w:p>
    <w:p w14:paraId="439D7A54" w14:textId="77777777" w:rsidR="004077F4" w:rsidRDefault="004077F4"/>
    <w:sectPr w:rsidR="00407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CABEC" w14:textId="77777777" w:rsidR="009F6C6A" w:rsidRDefault="009F6C6A" w:rsidP="00C06F0D">
      <w:r>
        <w:separator/>
      </w:r>
    </w:p>
  </w:endnote>
  <w:endnote w:type="continuationSeparator" w:id="0">
    <w:p w14:paraId="559BD4CD" w14:textId="77777777" w:rsidR="009F6C6A" w:rsidRDefault="009F6C6A" w:rsidP="00C0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F91B6" w14:textId="77777777" w:rsidR="009F6C6A" w:rsidRDefault="009F6C6A" w:rsidP="00C06F0D">
      <w:r>
        <w:separator/>
      </w:r>
    </w:p>
  </w:footnote>
  <w:footnote w:type="continuationSeparator" w:id="0">
    <w:p w14:paraId="7027E1B7" w14:textId="77777777" w:rsidR="009F6C6A" w:rsidRDefault="009F6C6A" w:rsidP="00C06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NiZGZmZTFlMzAxN2NiNjJhOWU4NTc1NDk4YWI2MGQifQ=="/>
  </w:docVars>
  <w:rsids>
    <w:rsidRoot w:val="00836579"/>
    <w:rsid w:val="00104B80"/>
    <w:rsid w:val="00161670"/>
    <w:rsid w:val="001A7F54"/>
    <w:rsid w:val="00246581"/>
    <w:rsid w:val="00293959"/>
    <w:rsid w:val="002A3E62"/>
    <w:rsid w:val="003471A8"/>
    <w:rsid w:val="004077F4"/>
    <w:rsid w:val="00445B14"/>
    <w:rsid w:val="0059023A"/>
    <w:rsid w:val="00593A82"/>
    <w:rsid w:val="005B3369"/>
    <w:rsid w:val="006175DB"/>
    <w:rsid w:val="00672CEE"/>
    <w:rsid w:val="006D3155"/>
    <w:rsid w:val="00836579"/>
    <w:rsid w:val="008D1008"/>
    <w:rsid w:val="009044E8"/>
    <w:rsid w:val="00990AA8"/>
    <w:rsid w:val="009D4293"/>
    <w:rsid w:val="009F6C6A"/>
    <w:rsid w:val="00A20BDD"/>
    <w:rsid w:val="00AD5161"/>
    <w:rsid w:val="00B21527"/>
    <w:rsid w:val="00BB46A5"/>
    <w:rsid w:val="00C06F0D"/>
    <w:rsid w:val="00D44420"/>
    <w:rsid w:val="00D44C77"/>
    <w:rsid w:val="00D65F4B"/>
    <w:rsid w:val="00DA698D"/>
    <w:rsid w:val="00DB6557"/>
    <w:rsid w:val="00E958D5"/>
    <w:rsid w:val="00FF7F0B"/>
    <w:rsid w:val="084033A4"/>
    <w:rsid w:val="0DA27BBE"/>
    <w:rsid w:val="28FE2795"/>
    <w:rsid w:val="392D7512"/>
    <w:rsid w:val="3A960C7E"/>
    <w:rsid w:val="3BC369E3"/>
    <w:rsid w:val="603A0266"/>
    <w:rsid w:val="72180EED"/>
    <w:rsid w:val="7990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8DD0A"/>
  <w15:docId w15:val="{E2052DB5-22CA-41CF-BE43-2C3D1032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春明 施</cp:lastModifiedBy>
  <cp:revision>10</cp:revision>
  <dcterms:created xsi:type="dcterms:W3CDTF">2024-01-31T07:17:00Z</dcterms:created>
  <dcterms:modified xsi:type="dcterms:W3CDTF">2024-03-31T08:39:00Z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D7605834D4934FDEA346B20E37BED9DC_13</vt:lpwstr>
  </property>
</Properties>
</file>